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C9A962">
      <w:pPr>
        <w:jc w:val="left"/>
        <w:rPr>
          <w:rFonts w:hint="default" w:ascii="宋体" w:hAnsi="宋体" w:cs="宋体"/>
          <w:b/>
          <w:bCs/>
          <w:sz w:val="36"/>
          <w:szCs w:val="36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附件一</w:t>
      </w:r>
    </w:p>
    <w:p w14:paraId="459B5FA8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u w:val="none"/>
          <w:lang w:val="en-US" w:eastAsia="zh-CN"/>
        </w:rPr>
        <w:t>红河州第二人民医院</w:t>
      </w:r>
      <w:r>
        <w:rPr>
          <w:rFonts w:hint="eastAsia" w:ascii="宋体" w:hAnsi="宋体" w:cs="宋体"/>
          <w:b/>
          <w:bCs/>
          <w:sz w:val="44"/>
          <w:szCs w:val="44"/>
          <w:u w:val="single"/>
          <w:lang w:val="en-US" w:eastAsia="zh-CN"/>
        </w:rPr>
        <w:t xml:space="preserve"> 眼科治疗系统（超乳玻切机） </w:t>
      </w:r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  <w:t>设备</w:t>
      </w:r>
      <w:r>
        <w:rPr>
          <w:rFonts w:hint="eastAsia" w:ascii="宋体" w:hAnsi="宋体" w:cs="宋体"/>
          <w:b/>
          <w:bCs/>
          <w:sz w:val="44"/>
          <w:szCs w:val="44"/>
          <w:u w:val="none"/>
          <w:lang w:val="en-US" w:eastAsia="zh-CN"/>
        </w:rPr>
        <w:t>采购报价</w:t>
      </w:r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  <w:t>表</w:t>
      </w:r>
    </w:p>
    <w:p w14:paraId="5A6F465C">
      <w:pPr>
        <w:jc w:val="center"/>
        <w:rPr>
          <w:rFonts w:hint="eastAsia" w:ascii="宋体" w:hAnsi="宋体" w:eastAsia="宋体" w:cs="宋体"/>
          <w:b/>
          <w:bCs/>
          <w:sz w:val="11"/>
          <w:szCs w:val="11"/>
          <w:u w:val="none"/>
          <w:lang w:eastAsia="zh-CN"/>
        </w:rPr>
      </w:pPr>
    </w:p>
    <w:tbl>
      <w:tblPr>
        <w:tblStyle w:val="5"/>
        <w:tblW w:w="15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2"/>
        <w:gridCol w:w="2788"/>
        <w:gridCol w:w="2515"/>
        <w:gridCol w:w="2982"/>
        <w:gridCol w:w="2335"/>
        <w:gridCol w:w="2298"/>
      </w:tblGrid>
      <w:tr w14:paraId="64A53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706EAF2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7F7F7F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公司名称（盖章）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4252FF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40C9EBF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报名公司项目负责人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3D3517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65588B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联系电话/电子邮箱</w:t>
            </w:r>
          </w:p>
        </w:tc>
        <w:tc>
          <w:tcPr>
            <w:tcW w:w="2298" w:type="dxa"/>
            <w:shd w:val="clear" w:color="auto" w:fill="auto"/>
          </w:tcPr>
          <w:p w14:paraId="2EC0BB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76D11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262" w:type="dxa"/>
            <w:vMerge w:val="restart"/>
            <w:shd w:val="clear" w:color="auto" w:fill="auto"/>
            <w:vAlign w:val="center"/>
          </w:tcPr>
          <w:p w14:paraId="4E6C7D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设备名称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注册证为准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2788" w:type="dxa"/>
            <w:vMerge w:val="restart"/>
            <w:shd w:val="clear" w:color="auto" w:fill="auto"/>
            <w:vAlign w:val="center"/>
          </w:tcPr>
          <w:p w14:paraId="66C2487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3BB3CF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设备品牌及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制造商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2C28CF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4B965E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最终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报价（单价）</w:t>
            </w:r>
          </w:p>
          <w:p w14:paraId="52A3459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（人民币）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01F16E1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1CB45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262" w:type="dxa"/>
            <w:vMerge w:val="continue"/>
            <w:shd w:val="clear" w:color="auto" w:fill="auto"/>
            <w:vAlign w:val="center"/>
          </w:tcPr>
          <w:p w14:paraId="206E65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788" w:type="dxa"/>
            <w:vMerge w:val="continue"/>
            <w:shd w:val="clear" w:color="auto" w:fill="auto"/>
            <w:vAlign w:val="center"/>
          </w:tcPr>
          <w:p w14:paraId="68E0280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51261DE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设备型号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2F6309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053C83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历史最低成交价</w:t>
            </w:r>
          </w:p>
        </w:tc>
        <w:tc>
          <w:tcPr>
            <w:tcW w:w="2298" w:type="dxa"/>
            <w:shd w:val="clear" w:color="auto" w:fill="auto"/>
            <w:vAlign w:val="bottom"/>
          </w:tcPr>
          <w:p w14:paraId="5325905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 xml:space="preserve">     </w:t>
            </w:r>
          </w:p>
          <w:p w14:paraId="382C428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18086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6A1F5C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注册证号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1B831F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751615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100" w:beforeAutospacing="1" w:after="100" w:afterAutospacing="1" w:line="240" w:lineRule="auto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使用年限（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设备铭牌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或说明书为准）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4C380D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77609B3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此型号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投入市场时间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0BA1AF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10491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5C3A47C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是否含有专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机专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用耗材/试剂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1F628E7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293E77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机专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用耗材/试剂</w:t>
            </w:r>
          </w:p>
          <w:p w14:paraId="0C4C59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报价（人民币）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26D4DD52">
            <w:pPr>
              <w:keepNext w:val="0"/>
              <w:keepLines w:val="0"/>
              <w:pageBreakBefore w:val="0"/>
              <w:tabs>
                <w:tab w:val="left" w:pos="1224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3FB77D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298" w:type="dxa"/>
            <w:shd w:val="clear" w:color="auto" w:fill="auto"/>
            <w:vAlign w:val="bottom"/>
          </w:tcPr>
          <w:p w14:paraId="54B687FE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ind w:firstLine="3080" w:firstLineChars="1400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  <w:p w14:paraId="43664045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0FBB8F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4CD995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配置清单</w:t>
            </w:r>
          </w:p>
        </w:tc>
        <w:tc>
          <w:tcPr>
            <w:tcW w:w="12918" w:type="dxa"/>
            <w:gridSpan w:val="5"/>
            <w:shd w:val="clear" w:color="auto" w:fill="auto"/>
            <w:vAlign w:val="center"/>
          </w:tcPr>
          <w:p w14:paraId="62ACA223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16B90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6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434D9F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u w:val="singl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服务承诺</w:t>
            </w:r>
          </w:p>
        </w:tc>
        <w:tc>
          <w:tcPr>
            <w:tcW w:w="12918" w:type="dxa"/>
            <w:gridSpan w:val="5"/>
            <w:shd w:val="clear" w:color="auto" w:fill="auto"/>
          </w:tcPr>
          <w:p w14:paraId="6D3F6900">
            <w:pPr>
              <w:spacing w:line="360" w:lineRule="auto"/>
              <w:rPr>
                <w:rFonts w:hint="default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质保</w:t>
            </w: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期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/>
                <w:sz w:val="22"/>
                <w:szCs w:val="22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年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（≥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3年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），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生产日期：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截止到货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个月内（国产≤3个月，进口≤6个月）。</w:t>
            </w:r>
          </w:p>
          <w:p w14:paraId="32BCABCA">
            <w:pPr>
              <w:spacing w:line="360" w:lineRule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维修响应时间：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设备故障时工程师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24小时在线，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小时内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电话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响应，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小时内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到达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现场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。</w:t>
            </w:r>
          </w:p>
          <w:p w14:paraId="63501A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供货期：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合同签订后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 xml:space="preserve">日历天 </w:t>
            </w:r>
          </w:p>
          <w:p w14:paraId="530EC27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维修时是否提供备用机：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日内提供               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常驻厂家工程师：昆明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人、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红河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人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</w:p>
          <w:p w14:paraId="523C279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可提供的其他免费服务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：</w:t>
            </w:r>
          </w:p>
        </w:tc>
      </w:tr>
      <w:tr w14:paraId="45F52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262" w:type="dxa"/>
            <w:shd w:val="clear" w:color="auto" w:fill="auto"/>
            <w:vAlign w:val="top"/>
          </w:tcPr>
          <w:p w14:paraId="38B10D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同型号设备国内/省内三甲医院装机情况</w:t>
            </w:r>
          </w:p>
        </w:tc>
        <w:tc>
          <w:tcPr>
            <w:tcW w:w="12918" w:type="dxa"/>
            <w:gridSpan w:val="5"/>
            <w:shd w:val="clear" w:color="auto" w:fill="auto"/>
            <w:vAlign w:val="center"/>
          </w:tcPr>
          <w:p w14:paraId="68752A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0E2DD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5180" w:type="dxa"/>
            <w:gridSpan w:val="6"/>
            <w:shd w:val="clear" w:color="auto" w:fill="auto"/>
          </w:tcPr>
          <w:p w14:paraId="19F066F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其他情况补充说明：</w:t>
            </w:r>
          </w:p>
          <w:p w14:paraId="63D0BED9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                                                     </w:t>
            </w:r>
          </w:p>
        </w:tc>
      </w:tr>
    </w:tbl>
    <w:p w14:paraId="34CB1C7B">
      <w:pPr>
        <w:ind w:right="420"/>
        <w:rPr>
          <w:rFonts w:hint="default" w:ascii="宋体" w:hAnsi="宋体" w:eastAsia="宋体" w:cs="宋体"/>
          <w:b/>
          <w:bCs w:val="0"/>
          <w:color w:val="FF0000"/>
          <w:sz w:val="28"/>
          <w:szCs w:val="28"/>
          <w:lang w:val="en-US" w:eastAsia="zh-CN"/>
        </w:rPr>
      </w:pPr>
    </w:p>
    <w:p w14:paraId="7CA1683D">
      <w:pPr>
        <w:jc w:val="left"/>
        <w:rPr>
          <w:rFonts w:hint="eastAsia" w:ascii="宋体" w:hAnsi="宋体" w:cs="宋体"/>
          <w:b/>
          <w:bCs/>
          <w:sz w:val="44"/>
          <w:szCs w:val="44"/>
          <w:u w:val="none"/>
          <w:lang w:val="en-US" w:eastAsia="zh-CN"/>
        </w:rPr>
      </w:pPr>
      <w:r>
        <w:rPr>
          <w:rFonts w:hint="eastAsia" w:ascii="宋体" w:hAnsi="宋体" w:cs="宋体"/>
          <w:b/>
          <w:bCs/>
          <w:sz w:val="36"/>
          <w:szCs w:val="36"/>
          <w:u w:val="none"/>
          <w:lang w:val="en-US" w:eastAsia="zh-CN"/>
        </w:rPr>
        <w:t>附件一</w:t>
      </w:r>
    </w:p>
    <w:p w14:paraId="324BD62F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  <w:u w:val="none"/>
          <w:lang w:val="en-US" w:eastAsia="zh-CN"/>
        </w:rPr>
        <w:t>红河州第二人民医院</w:t>
      </w:r>
      <w:r>
        <w:rPr>
          <w:rFonts w:hint="eastAsia" w:ascii="宋体" w:hAnsi="宋体" w:cs="宋体"/>
          <w:b/>
          <w:bCs/>
          <w:sz w:val="44"/>
          <w:szCs w:val="44"/>
          <w:u w:val="single"/>
          <w:lang w:val="en-US" w:eastAsia="zh-CN"/>
        </w:rPr>
        <w:t xml:space="preserve"> 眼科治疗系统（超乳玻切机） </w:t>
      </w:r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  <w:t>设备</w:t>
      </w:r>
      <w:r>
        <w:rPr>
          <w:rFonts w:hint="eastAsia" w:ascii="宋体" w:hAnsi="宋体" w:cs="宋体"/>
          <w:b/>
          <w:bCs/>
          <w:sz w:val="44"/>
          <w:szCs w:val="44"/>
          <w:u w:val="none"/>
          <w:lang w:val="en-US" w:eastAsia="zh-CN"/>
        </w:rPr>
        <w:t>租赁报价</w:t>
      </w:r>
      <w:r>
        <w:rPr>
          <w:rFonts w:hint="eastAsia" w:ascii="宋体" w:hAnsi="宋体" w:eastAsia="宋体" w:cs="宋体"/>
          <w:b/>
          <w:bCs/>
          <w:sz w:val="44"/>
          <w:szCs w:val="44"/>
          <w:u w:val="none"/>
          <w:lang w:eastAsia="zh-CN"/>
        </w:rPr>
        <w:t>表</w:t>
      </w:r>
    </w:p>
    <w:p w14:paraId="036D08A1">
      <w:pPr>
        <w:jc w:val="center"/>
        <w:rPr>
          <w:rFonts w:hint="eastAsia" w:ascii="宋体" w:hAnsi="宋体" w:eastAsia="宋体" w:cs="宋体"/>
          <w:b/>
          <w:bCs/>
          <w:sz w:val="11"/>
          <w:szCs w:val="11"/>
          <w:u w:val="none"/>
          <w:lang w:eastAsia="zh-CN"/>
        </w:rPr>
      </w:pPr>
    </w:p>
    <w:tbl>
      <w:tblPr>
        <w:tblStyle w:val="5"/>
        <w:tblW w:w="151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2"/>
        <w:gridCol w:w="2788"/>
        <w:gridCol w:w="2515"/>
        <w:gridCol w:w="2982"/>
        <w:gridCol w:w="2335"/>
        <w:gridCol w:w="2298"/>
      </w:tblGrid>
      <w:tr w14:paraId="5AC39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290524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color w:val="7F7F7F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公司名称（盖章）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17C72FE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117BE3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报名公司项目负责人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2395ED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3C6792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联系电话/电子邮箱</w:t>
            </w:r>
          </w:p>
        </w:tc>
        <w:tc>
          <w:tcPr>
            <w:tcW w:w="2298" w:type="dxa"/>
            <w:shd w:val="clear" w:color="auto" w:fill="auto"/>
          </w:tcPr>
          <w:p w14:paraId="7082EE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6F2C4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262" w:type="dxa"/>
            <w:vMerge w:val="restart"/>
            <w:shd w:val="clear" w:color="auto" w:fill="auto"/>
            <w:vAlign w:val="center"/>
          </w:tcPr>
          <w:p w14:paraId="3EC99D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设备名称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注册证为准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）</w:t>
            </w:r>
          </w:p>
        </w:tc>
        <w:tc>
          <w:tcPr>
            <w:tcW w:w="2788" w:type="dxa"/>
            <w:vMerge w:val="restart"/>
            <w:shd w:val="clear" w:color="auto" w:fill="auto"/>
            <w:vAlign w:val="center"/>
          </w:tcPr>
          <w:p w14:paraId="1B67EC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5369C81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设备品牌及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制造商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57F8A3F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4F90BC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最终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报价（单价）</w:t>
            </w:r>
          </w:p>
          <w:p w14:paraId="5F0DA44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（人民币）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4B9145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19289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2262" w:type="dxa"/>
            <w:vMerge w:val="continue"/>
            <w:shd w:val="clear" w:color="auto" w:fill="auto"/>
            <w:vAlign w:val="center"/>
          </w:tcPr>
          <w:p w14:paraId="0DA0FD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788" w:type="dxa"/>
            <w:vMerge w:val="continue"/>
            <w:shd w:val="clear" w:color="auto" w:fill="auto"/>
            <w:vAlign w:val="center"/>
          </w:tcPr>
          <w:p w14:paraId="666DC1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1BC43C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设备型号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5548C0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201A719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历史最低成交价</w:t>
            </w:r>
          </w:p>
        </w:tc>
        <w:tc>
          <w:tcPr>
            <w:tcW w:w="2298" w:type="dxa"/>
            <w:shd w:val="clear" w:color="auto" w:fill="auto"/>
            <w:vAlign w:val="bottom"/>
          </w:tcPr>
          <w:p w14:paraId="023853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 xml:space="preserve">     </w:t>
            </w:r>
          </w:p>
          <w:p w14:paraId="3341E4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35915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exac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30676A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注册证号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31686B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7FE2463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/>
              <w:spacing w:before="100" w:beforeAutospacing="1" w:after="100" w:afterAutospacing="1" w:line="240" w:lineRule="auto"/>
              <w:contextualSpacing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使用年限（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设备铭牌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或说明书为准）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6A34958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24E9DD2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此型号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投入市场时间</w:t>
            </w:r>
          </w:p>
        </w:tc>
        <w:tc>
          <w:tcPr>
            <w:tcW w:w="2298" w:type="dxa"/>
            <w:shd w:val="clear" w:color="auto" w:fill="auto"/>
            <w:vAlign w:val="center"/>
          </w:tcPr>
          <w:p w14:paraId="68FFF0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6B09DB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0206D2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是否含有专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机专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用耗材/试剂</w:t>
            </w:r>
          </w:p>
        </w:tc>
        <w:tc>
          <w:tcPr>
            <w:tcW w:w="2788" w:type="dxa"/>
            <w:shd w:val="clear" w:color="auto" w:fill="auto"/>
            <w:vAlign w:val="center"/>
          </w:tcPr>
          <w:p w14:paraId="3C16ECF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515" w:type="dxa"/>
            <w:shd w:val="clear" w:color="auto" w:fill="auto"/>
            <w:vAlign w:val="center"/>
          </w:tcPr>
          <w:p w14:paraId="6F7568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机专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用耗材/试剂</w:t>
            </w:r>
          </w:p>
          <w:p w14:paraId="17052D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报价（人民币）</w:t>
            </w:r>
          </w:p>
        </w:tc>
        <w:tc>
          <w:tcPr>
            <w:tcW w:w="2982" w:type="dxa"/>
            <w:shd w:val="clear" w:color="auto" w:fill="auto"/>
            <w:vAlign w:val="center"/>
          </w:tcPr>
          <w:p w14:paraId="01998A54">
            <w:pPr>
              <w:keepNext w:val="0"/>
              <w:keepLines w:val="0"/>
              <w:pageBreakBefore w:val="0"/>
              <w:tabs>
                <w:tab w:val="left" w:pos="1224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  <w:tc>
          <w:tcPr>
            <w:tcW w:w="2335" w:type="dxa"/>
            <w:shd w:val="clear" w:color="auto" w:fill="auto"/>
            <w:vAlign w:val="center"/>
          </w:tcPr>
          <w:p w14:paraId="76E0ED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  <w:tc>
          <w:tcPr>
            <w:tcW w:w="2298" w:type="dxa"/>
            <w:shd w:val="clear" w:color="auto" w:fill="auto"/>
            <w:vAlign w:val="bottom"/>
          </w:tcPr>
          <w:p w14:paraId="4706A363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ind w:firstLine="3080" w:firstLineChars="1400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  <w:p w14:paraId="10E02874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443DB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1880588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配置清单</w:t>
            </w:r>
          </w:p>
        </w:tc>
        <w:tc>
          <w:tcPr>
            <w:tcW w:w="12918" w:type="dxa"/>
            <w:gridSpan w:val="5"/>
            <w:shd w:val="clear" w:color="auto" w:fill="auto"/>
            <w:vAlign w:val="center"/>
          </w:tcPr>
          <w:p w14:paraId="31D736BA">
            <w:pPr>
              <w:keepNext w:val="0"/>
              <w:keepLines w:val="0"/>
              <w:pageBreakBefore w:val="0"/>
              <w:tabs>
                <w:tab w:val="left" w:pos="3238"/>
              </w:tabs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</w:p>
        </w:tc>
      </w:tr>
      <w:tr w14:paraId="0B9E2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6" w:hRule="atLeast"/>
          <w:jc w:val="center"/>
        </w:trPr>
        <w:tc>
          <w:tcPr>
            <w:tcW w:w="2262" w:type="dxa"/>
            <w:shd w:val="clear" w:color="auto" w:fill="auto"/>
            <w:vAlign w:val="center"/>
          </w:tcPr>
          <w:p w14:paraId="7A8E17E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u w:val="single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服务承诺</w:t>
            </w:r>
          </w:p>
        </w:tc>
        <w:tc>
          <w:tcPr>
            <w:tcW w:w="12918" w:type="dxa"/>
            <w:gridSpan w:val="5"/>
            <w:shd w:val="clear" w:color="auto" w:fill="auto"/>
          </w:tcPr>
          <w:p w14:paraId="4AE06A78">
            <w:pPr>
              <w:spacing w:line="360" w:lineRule="auto"/>
              <w:rPr>
                <w:rFonts w:hint="default" w:ascii="宋体" w:hAnsi="宋体" w:eastAsia="宋体" w:cs="宋体"/>
                <w:b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质保</w:t>
            </w:r>
            <w:r>
              <w:rPr>
                <w:rFonts w:hint="eastAsia" w:ascii="宋体" w:hAnsi="宋体" w:cs="宋体"/>
                <w:b/>
                <w:sz w:val="22"/>
                <w:szCs w:val="22"/>
                <w:lang w:val="en-US" w:eastAsia="zh-CN"/>
              </w:rPr>
              <w:t>期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>租赁期内免费维护保养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生产日期：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截止到货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个月内（国产≤3个月，进口≤6个月）。</w:t>
            </w:r>
          </w:p>
          <w:p w14:paraId="5861B2FC">
            <w:pPr>
              <w:spacing w:line="360" w:lineRule="auto"/>
              <w:rPr>
                <w:rFonts w:hint="eastAsia" w:ascii="宋体" w:hAnsi="宋体" w:eastAsia="宋体" w:cs="宋体"/>
                <w:b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维修响应时间：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设备故障时工程师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24小时在线，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小时内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电话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响应，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小时内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到达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eastAsia="zh-CN"/>
              </w:rPr>
              <w:t>现场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eastAsia="zh-CN"/>
              </w:rPr>
              <w:t>。</w:t>
            </w:r>
          </w:p>
          <w:p w14:paraId="2D87AF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供货期：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>合同签订后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 xml:space="preserve">日历天 </w:t>
            </w:r>
          </w:p>
          <w:p w14:paraId="4311E5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维修时是否提供备用机：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，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日内提供               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常驻厂家工程师：昆明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人、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val="en-US" w:eastAsia="zh-CN"/>
              </w:rPr>
              <w:t>红河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>人</w:t>
            </w: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  <w:t xml:space="preserve"> </w:t>
            </w:r>
          </w:p>
          <w:p w14:paraId="58AAF01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szCs w:val="22"/>
              </w:rPr>
              <w:t>可提供的其他免费服务</w:t>
            </w:r>
            <w:r>
              <w:rPr>
                <w:rFonts w:hint="eastAsia" w:ascii="宋体" w:hAnsi="宋体" w:eastAsia="宋体" w:cs="宋体"/>
                <w:b/>
                <w:sz w:val="22"/>
                <w:szCs w:val="22"/>
                <w:lang w:eastAsia="zh-CN"/>
              </w:rPr>
              <w:t>：</w:t>
            </w:r>
          </w:p>
        </w:tc>
      </w:tr>
      <w:tr w14:paraId="0CB35C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2262" w:type="dxa"/>
            <w:shd w:val="clear" w:color="auto" w:fill="auto"/>
            <w:vAlign w:val="top"/>
          </w:tcPr>
          <w:p w14:paraId="13AFDD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同型号设备国内/省内三甲医院装机情况</w:t>
            </w:r>
          </w:p>
        </w:tc>
        <w:tc>
          <w:tcPr>
            <w:tcW w:w="12918" w:type="dxa"/>
            <w:gridSpan w:val="5"/>
            <w:shd w:val="clear" w:color="auto" w:fill="auto"/>
            <w:vAlign w:val="center"/>
          </w:tcPr>
          <w:p w14:paraId="64575A3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</w:p>
        </w:tc>
      </w:tr>
      <w:tr w14:paraId="000E61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5180" w:type="dxa"/>
            <w:gridSpan w:val="6"/>
            <w:shd w:val="clear" w:color="auto" w:fill="auto"/>
          </w:tcPr>
          <w:p w14:paraId="7204CC8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</w:rPr>
              <w:t>其他情况补充说明：</w:t>
            </w:r>
          </w:p>
          <w:p w14:paraId="06C37981">
            <w:pPr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2"/>
                <w:szCs w:val="22"/>
                <w:lang w:val="en-US" w:eastAsia="zh-CN"/>
              </w:rPr>
              <w:t xml:space="preserve">                                                      </w:t>
            </w:r>
          </w:p>
        </w:tc>
      </w:tr>
    </w:tbl>
    <w:p w14:paraId="38CFA5F8">
      <w:pPr>
        <w:ind w:right="420"/>
        <w:rPr>
          <w:rFonts w:hint="default" w:ascii="宋体" w:hAnsi="宋体" w:eastAsia="宋体" w:cs="宋体"/>
          <w:b/>
          <w:bCs w:val="0"/>
          <w:color w:val="FF0000"/>
          <w:sz w:val="28"/>
          <w:szCs w:val="28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397" w:right="1134" w:bottom="420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zU4Nzc4OWI0ZTE3MjY5Y2E4Y2JmYTZjNmQ1ZjYxZDIifQ=="/>
  </w:docVars>
  <w:rsids>
    <w:rsidRoot w:val="00D577AC"/>
    <w:rsid w:val="00011980"/>
    <w:rsid w:val="00017762"/>
    <w:rsid w:val="00047375"/>
    <w:rsid w:val="0008436C"/>
    <w:rsid w:val="000B04CA"/>
    <w:rsid w:val="000E5983"/>
    <w:rsid w:val="001061D5"/>
    <w:rsid w:val="0012113A"/>
    <w:rsid w:val="001A3C4F"/>
    <w:rsid w:val="00200F96"/>
    <w:rsid w:val="00242D07"/>
    <w:rsid w:val="002F725D"/>
    <w:rsid w:val="00323255"/>
    <w:rsid w:val="00325429"/>
    <w:rsid w:val="003372E9"/>
    <w:rsid w:val="003968AB"/>
    <w:rsid w:val="003F296D"/>
    <w:rsid w:val="004921EB"/>
    <w:rsid w:val="004B131E"/>
    <w:rsid w:val="004E0109"/>
    <w:rsid w:val="00573DC3"/>
    <w:rsid w:val="00596B6C"/>
    <w:rsid w:val="005A6369"/>
    <w:rsid w:val="00647DB9"/>
    <w:rsid w:val="006845CF"/>
    <w:rsid w:val="007406C1"/>
    <w:rsid w:val="00742F69"/>
    <w:rsid w:val="007B491F"/>
    <w:rsid w:val="007B7915"/>
    <w:rsid w:val="007C5CB6"/>
    <w:rsid w:val="007D01BE"/>
    <w:rsid w:val="00800405"/>
    <w:rsid w:val="00854B1C"/>
    <w:rsid w:val="008762F1"/>
    <w:rsid w:val="00881F99"/>
    <w:rsid w:val="00925B29"/>
    <w:rsid w:val="00956C54"/>
    <w:rsid w:val="009974C5"/>
    <w:rsid w:val="009D608E"/>
    <w:rsid w:val="009D6D01"/>
    <w:rsid w:val="009E2831"/>
    <w:rsid w:val="00A15449"/>
    <w:rsid w:val="00B21FB5"/>
    <w:rsid w:val="00BB32E2"/>
    <w:rsid w:val="00C17E89"/>
    <w:rsid w:val="00C20300"/>
    <w:rsid w:val="00C326ED"/>
    <w:rsid w:val="00C57D01"/>
    <w:rsid w:val="00C979FD"/>
    <w:rsid w:val="00CA1FBE"/>
    <w:rsid w:val="00CE2A57"/>
    <w:rsid w:val="00D15B94"/>
    <w:rsid w:val="00D443B8"/>
    <w:rsid w:val="00D577AC"/>
    <w:rsid w:val="00DC6906"/>
    <w:rsid w:val="00DF2E7D"/>
    <w:rsid w:val="00E047AC"/>
    <w:rsid w:val="00E2153B"/>
    <w:rsid w:val="00E66759"/>
    <w:rsid w:val="00EB0C0E"/>
    <w:rsid w:val="00EE6134"/>
    <w:rsid w:val="00F16D17"/>
    <w:rsid w:val="00F330CE"/>
    <w:rsid w:val="00F36F73"/>
    <w:rsid w:val="00F438DC"/>
    <w:rsid w:val="00F51582"/>
    <w:rsid w:val="00F76358"/>
    <w:rsid w:val="00FF1F42"/>
    <w:rsid w:val="00FF2443"/>
    <w:rsid w:val="01050F22"/>
    <w:rsid w:val="01542FDC"/>
    <w:rsid w:val="018B1F6C"/>
    <w:rsid w:val="01EC5C3E"/>
    <w:rsid w:val="02D212D8"/>
    <w:rsid w:val="03B21BF1"/>
    <w:rsid w:val="04CD69E4"/>
    <w:rsid w:val="05AF76AE"/>
    <w:rsid w:val="06395792"/>
    <w:rsid w:val="06BD5DFB"/>
    <w:rsid w:val="08E6788B"/>
    <w:rsid w:val="095011A8"/>
    <w:rsid w:val="0D0B5B12"/>
    <w:rsid w:val="0DB31D06"/>
    <w:rsid w:val="0DCB44C2"/>
    <w:rsid w:val="0EB126E9"/>
    <w:rsid w:val="1058663A"/>
    <w:rsid w:val="116B3023"/>
    <w:rsid w:val="13151968"/>
    <w:rsid w:val="137636C3"/>
    <w:rsid w:val="14A211D9"/>
    <w:rsid w:val="154C6CC8"/>
    <w:rsid w:val="15880BCE"/>
    <w:rsid w:val="16225C7A"/>
    <w:rsid w:val="17F0341D"/>
    <w:rsid w:val="18BF56D9"/>
    <w:rsid w:val="194E1A7E"/>
    <w:rsid w:val="1BFD5F36"/>
    <w:rsid w:val="1CD04682"/>
    <w:rsid w:val="1D04257E"/>
    <w:rsid w:val="1DA17DCD"/>
    <w:rsid w:val="1E2E0D01"/>
    <w:rsid w:val="1EE44415"/>
    <w:rsid w:val="1F2119D8"/>
    <w:rsid w:val="208732AA"/>
    <w:rsid w:val="20D90373"/>
    <w:rsid w:val="21026DD4"/>
    <w:rsid w:val="210743EB"/>
    <w:rsid w:val="22010877"/>
    <w:rsid w:val="224F429B"/>
    <w:rsid w:val="22D52B84"/>
    <w:rsid w:val="22EE13BE"/>
    <w:rsid w:val="232B1A12"/>
    <w:rsid w:val="241560F8"/>
    <w:rsid w:val="248C44BC"/>
    <w:rsid w:val="249F1B01"/>
    <w:rsid w:val="250255F5"/>
    <w:rsid w:val="268800EB"/>
    <w:rsid w:val="26C863CA"/>
    <w:rsid w:val="273121C1"/>
    <w:rsid w:val="27E26FA8"/>
    <w:rsid w:val="289C18BC"/>
    <w:rsid w:val="28C64DCA"/>
    <w:rsid w:val="294206B6"/>
    <w:rsid w:val="2A786404"/>
    <w:rsid w:val="2BAE2033"/>
    <w:rsid w:val="2C133D9F"/>
    <w:rsid w:val="2DB96125"/>
    <w:rsid w:val="2E162111"/>
    <w:rsid w:val="2ED14C07"/>
    <w:rsid w:val="30B770D7"/>
    <w:rsid w:val="30BC0D4E"/>
    <w:rsid w:val="33B7001B"/>
    <w:rsid w:val="3403247B"/>
    <w:rsid w:val="34FB483D"/>
    <w:rsid w:val="35576593"/>
    <w:rsid w:val="38F82B3F"/>
    <w:rsid w:val="39BE2E31"/>
    <w:rsid w:val="3A6855F4"/>
    <w:rsid w:val="3B514788"/>
    <w:rsid w:val="3D475E43"/>
    <w:rsid w:val="3D9A2417"/>
    <w:rsid w:val="3E0E24CC"/>
    <w:rsid w:val="3E4842C4"/>
    <w:rsid w:val="3E7A7FB9"/>
    <w:rsid w:val="3EE55913"/>
    <w:rsid w:val="3F6F6722"/>
    <w:rsid w:val="3F707FB8"/>
    <w:rsid w:val="3FCA68B7"/>
    <w:rsid w:val="40382CF3"/>
    <w:rsid w:val="40663812"/>
    <w:rsid w:val="40DD7CA7"/>
    <w:rsid w:val="40E3368E"/>
    <w:rsid w:val="40F736DC"/>
    <w:rsid w:val="419851F2"/>
    <w:rsid w:val="41FD2F74"/>
    <w:rsid w:val="441E7BEC"/>
    <w:rsid w:val="443F3594"/>
    <w:rsid w:val="45381743"/>
    <w:rsid w:val="475D05B3"/>
    <w:rsid w:val="48EB621C"/>
    <w:rsid w:val="4A3C434D"/>
    <w:rsid w:val="4B667DDC"/>
    <w:rsid w:val="4CA706AC"/>
    <w:rsid w:val="4E834801"/>
    <w:rsid w:val="4F3C62FD"/>
    <w:rsid w:val="4F4F0B87"/>
    <w:rsid w:val="503A78CC"/>
    <w:rsid w:val="5180327A"/>
    <w:rsid w:val="52157E66"/>
    <w:rsid w:val="52245352"/>
    <w:rsid w:val="542919A7"/>
    <w:rsid w:val="5589244C"/>
    <w:rsid w:val="55E21A75"/>
    <w:rsid w:val="56392CFE"/>
    <w:rsid w:val="56F42740"/>
    <w:rsid w:val="57330E5B"/>
    <w:rsid w:val="57CB2440"/>
    <w:rsid w:val="58847AF3"/>
    <w:rsid w:val="591F330E"/>
    <w:rsid w:val="59F139BC"/>
    <w:rsid w:val="5A025174"/>
    <w:rsid w:val="5A9419DD"/>
    <w:rsid w:val="5ABC5332"/>
    <w:rsid w:val="5AFA20CA"/>
    <w:rsid w:val="5DD34431"/>
    <w:rsid w:val="5DE441CA"/>
    <w:rsid w:val="5E8E1016"/>
    <w:rsid w:val="5EBF3633"/>
    <w:rsid w:val="5F48187B"/>
    <w:rsid w:val="61BE4076"/>
    <w:rsid w:val="625756F8"/>
    <w:rsid w:val="62D376AD"/>
    <w:rsid w:val="64356146"/>
    <w:rsid w:val="648B5C21"/>
    <w:rsid w:val="671151CB"/>
    <w:rsid w:val="6ABA1153"/>
    <w:rsid w:val="6BEC1DE5"/>
    <w:rsid w:val="6C2E004A"/>
    <w:rsid w:val="6C871509"/>
    <w:rsid w:val="6CB33644"/>
    <w:rsid w:val="6CF0168B"/>
    <w:rsid w:val="6EE14E90"/>
    <w:rsid w:val="6F414601"/>
    <w:rsid w:val="6FAC19B2"/>
    <w:rsid w:val="720A0C12"/>
    <w:rsid w:val="7259578A"/>
    <w:rsid w:val="72FF44EF"/>
    <w:rsid w:val="734B6085"/>
    <w:rsid w:val="739A4E1C"/>
    <w:rsid w:val="73BA28AB"/>
    <w:rsid w:val="73FC38F7"/>
    <w:rsid w:val="7560040B"/>
    <w:rsid w:val="75E706DE"/>
    <w:rsid w:val="75ED32D4"/>
    <w:rsid w:val="76465F91"/>
    <w:rsid w:val="78511348"/>
    <w:rsid w:val="78704E06"/>
    <w:rsid w:val="79FC1788"/>
    <w:rsid w:val="7A18750F"/>
    <w:rsid w:val="7B827A6B"/>
    <w:rsid w:val="7BD227A0"/>
    <w:rsid w:val="7BEB3862"/>
    <w:rsid w:val="7C002B96"/>
    <w:rsid w:val="7C831CEC"/>
    <w:rsid w:val="7CCC2828"/>
    <w:rsid w:val="7CF44998"/>
    <w:rsid w:val="7EFE4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qFormat="1"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Light Shading Accent 2"/>
    <w:basedOn w:val="5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8">
    <w:name w:val="Light Shading Accent 3"/>
    <w:basedOn w:val="5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character" w:styleId="10">
    <w:name w:val="Hyperlink"/>
    <w:basedOn w:val="9"/>
    <w:qFormat/>
    <w:uiPriority w:val="0"/>
    <w:rPr>
      <w:color w:val="0000FF"/>
      <w:u w:val="single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Char"/>
    <w:basedOn w:val="9"/>
    <w:link w:val="4"/>
    <w:qFormat/>
    <w:uiPriority w:val="99"/>
    <w:rPr>
      <w:sz w:val="18"/>
      <w:szCs w:val="18"/>
    </w:rPr>
  </w:style>
  <w:style w:type="character" w:customStyle="1" w:styleId="13">
    <w:name w:val="页脚 Char"/>
    <w:basedOn w:val="9"/>
    <w:link w:val="3"/>
    <w:qFormat/>
    <w:uiPriority w:val="99"/>
    <w:rPr>
      <w:sz w:val="18"/>
      <w:szCs w:val="18"/>
    </w:rPr>
  </w:style>
  <w:style w:type="character" w:customStyle="1" w:styleId="14">
    <w:name w:val="批注框文本 Char"/>
    <w:basedOn w:val="9"/>
    <w:link w:val="2"/>
    <w:semiHidden/>
    <w:qFormat/>
    <w:uiPriority w:val="99"/>
    <w:rPr>
      <w:sz w:val="18"/>
      <w:szCs w:val="18"/>
    </w:rPr>
  </w:style>
  <w:style w:type="table" w:customStyle="1" w:styleId="15">
    <w:name w:val="浅色底纹1"/>
    <w:basedOn w:val="5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16">
    <w:name w:val="浅色底纹 - 强调文字颜色 11"/>
    <w:basedOn w:val="5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中国石油大学</Company>
  <Pages>2</Pages>
  <Words>293</Words>
  <Characters>293</Characters>
  <Lines>4</Lines>
  <Paragraphs>1</Paragraphs>
  <TotalTime>1</TotalTime>
  <ScaleCrop>false</ScaleCrop>
  <LinksUpToDate>false</LinksUpToDate>
  <CharactersWithSpaces>295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2016-09-22T08:37:00Z</dcterms:created>
  <dc:creator>Windows User</dc:creator>
  <cp:lastModifiedBy>缘起</cp:lastModifiedBy>
  <cp:lastPrinted>2020-08-20T00:39:00Z</cp:lastPrinted>
  <dcterms:modified xsi:type="dcterms:W3CDTF">2026-07-02T01:58:23Z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650C996098414C8DB075F69CD5ADD2A8</vt:lpwstr>
  </property>
  <property fmtid="{D5CDD505-2E9C-101B-9397-08002B2CF9AE}" pid="4" name="KSOTemplateDocerSaveRecord">
    <vt:lpwstr>eyJoZGlkIjoiMzI0NzAyZGFkODY5NDA4ZjgzM2EyMmExMzc0YzcyYjciLCJ1c2VySWQiOiIxOTMyMDQ1MDQifQ==</vt:lpwstr>
  </property>
</Properties>
</file>